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743" w:type="dxa"/>
        <w:tblInd w:w="-289" w:type="dxa"/>
        <w:tblLook w:val="04A0" w:firstRow="1" w:lastRow="0" w:firstColumn="1" w:lastColumn="0" w:noHBand="0" w:noVBand="1"/>
      </w:tblPr>
      <w:tblGrid>
        <w:gridCol w:w="4938"/>
        <w:gridCol w:w="4649"/>
        <w:gridCol w:w="5156"/>
      </w:tblGrid>
      <w:tr w:rsidR="00492F27" w:rsidTr="00384B87">
        <w:tc>
          <w:tcPr>
            <w:tcW w:w="14743" w:type="dxa"/>
            <w:gridSpan w:val="3"/>
          </w:tcPr>
          <w:p w:rsidR="00492F27" w:rsidRPr="00BF0433" w:rsidRDefault="008E7151" w:rsidP="00492F27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  <w:r w:rsidR="00492F27" w:rsidRPr="00BF0433">
              <w:rPr>
                <w:b/>
              </w:rPr>
              <w:t xml:space="preserve"> PSHE</w:t>
            </w:r>
          </w:p>
        </w:tc>
      </w:tr>
      <w:tr w:rsidR="00492F27" w:rsidTr="00384B87">
        <w:tc>
          <w:tcPr>
            <w:tcW w:w="4938" w:type="dxa"/>
          </w:tcPr>
          <w:p w:rsidR="00492F27" w:rsidRPr="00492F27" w:rsidRDefault="00492F27" w:rsidP="00492F27">
            <w:pPr>
              <w:jc w:val="center"/>
              <w:rPr>
                <w:b/>
              </w:rPr>
            </w:pPr>
            <w:r w:rsidRPr="00492F27">
              <w:rPr>
                <w:b/>
              </w:rPr>
              <w:t>Autumn 1</w:t>
            </w:r>
          </w:p>
        </w:tc>
        <w:tc>
          <w:tcPr>
            <w:tcW w:w="4649" w:type="dxa"/>
          </w:tcPr>
          <w:p w:rsidR="00492F27" w:rsidRPr="00492F27" w:rsidRDefault="00492F27" w:rsidP="00492F27">
            <w:pPr>
              <w:jc w:val="center"/>
              <w:rPr>
                <w:b/>
              </w:rPr>
            </w:pPr>
            <w:r w:rsidRPr="00492F27">
              <w:rPr>
                <w:b/>
              </w:rPr>
              <w:t>Spring 1</w:t>
            </w:r>
          </w:p>
        </w:tc>
        <w:tc>
          <w:tcPr>
            <w:tcW w:w="5156" w:type="dxa"/>
          </w:tcPr>
          <w:p w:rsidR="00492F27" w:rsidRPr="00492F27" w:rsidRDefault="00BF0433" w:rsidP="00492F27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1 </w:t>
            </w:r>
          </w:p>
        </w:tc>
      </w:tr>
      <w:tr w:rsidR="00492F27" w:rsidTr="00384B87">
        <w:tc>
          <w:tcPr>
            <w:tcW w:w="4938" w:type="dxa"/>
          </w:tcPr>
          <w:p w:rsidR="008E7151" w:rsidRDefault="008E7151" w:rsidP="008E7151">
            <w:pPr>
              <w:rPr>
                <w:b/>
                <w:color w:val="7030A0"/>
                <w:sz w:val="24"/>
                <w:szCs w:val="24"/>
              </w:rPr>
            </w:pPr>
            <w:r w:rsidRPr="00BF0433">
              <w:rPr>
                <w:b/>
                <w:color w:val="7030A0"/>
                <w:sz w:val="24"/>
                <w:szCs w:val="24"/>
              </w:rPr>
              <w:t>Drug, alcohol and tobacco education:</w:t>
            </w:r>
          </w:p>
          <w:p w:rsidR="008E7151" w:rsidRPr="00BF0433" w:rsidRDefault="008E7151" w:rsidP="008E715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Weighing up risk</w:t>
            </w:r>
          </w:p>
          <w:p w:rsidR="000C4D93" w:rsidRPr="00D2357D" w:rsidRDefault="000C4D93" w:rsidP="00D2357D">
            <w:pPr>
              <w:rPr>
                <w:b/>
                <w:sz w:val="24"/>
                <w:szCs w:val="24"/>
              </w:rPr>
            </w:pPr>
          </w:p>
          <w:p w:rsidR="008E7151" w:rsidRPr="008E7151" w:rsidRDefault="008E7151" w:rsidP="008E7151">
            <w:pPr>
              <w:rPr>
                <w:b/>
                <w:sz w:val="24"/>
                <w:szCs w:val="24"/>
              </w:rPr>
            </w:pPr>
            <w:r w:rsidRPr="008E7151">
              <w:rPr>
                <w:b/>
                <w:sz w:val="24"/>
                <w:szCs w:val="24"/>
              </w:rPr>
              <w:t>Pupils learn: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• about the risks associated with using different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drugs, including tobacco and nicotine products,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alcohol, solvents, medicines and other legal and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illegal drugs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• about assessing the level of risk in different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situations involving drug use</w:t>
            </w:r>
          </w:p>
          <w:p w:rsidR="00492F27" w:rsidRPr="00D2357D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• about ways to manage risk in situations involving</w:t>
            </w:r>
            <w:r>
              <w:rPr>
                <w:sz w:val="24"/>
                <w:szCs w:val="24"/>
              </w:rPr>
              <w:t xml:space="preserve"> </w:t>
            </w:r>
            <w:r w:rsidRPr="008E7151">
              <w:rPr>
                <w:sz w:val="24"/>
                <w:szCs w:val="24"/>
              </w:rPr>
              <w:t>drug use</w:t>
            </w:r>
          </w:p>
        </w:tc>
        <w:tc>
          <w:tcPr>
            <w:tcW w:w="4649" w:type="dxa"/>
          </w:tcPr>
          <w:p w:rsidR="000C4D93" w:rsidRPr="00203094" w:rsidRDefault="00203094" w:rsidP="000C4D93">
            <w:pPr>
              <w:rPr>
                <w:b/>
                <w:color w:val="00B0F0"/>
                <w:sz w:val="24"/>
                <w:szCs w:val="24"/>
              </w:rPr>
            </w:pPr>
            <w:r w:rsidRPr="00203094">
              <w:rPr>
                <w:b/>
                <w:color w:val="00B0F0"/>
                <w:sz w:val="24"/>
                <w:szCs w:val="24"/>
              </w:rPr>
              <w:t>Relationship E</w:t>
            </w:r>
            <w:r w:rsidR="008E7151" w:rsidRPr="00203094">
              <w:rPr>
                <w:b/>
                <w:color w:val="00B0F0"/>
                <w:sz w:val="24"/>
                <w:szCs w:val="24"/>
              </w:rPr>
              <w:t>ducation</w:t>
            </w:r>
            <w:r w:rsidRPr="00203094">
              <w:rPr>
                <w:b/>
                <w:color w:val="00B0F0"/>
                <w:sz w:val="24"/>
                <w:szCs w:val="24"/>
              </w:rPr>
              <w:t>:</w:t>
            </w:r>
          </w:p>
          <w:p w:rsidR="008E7151" w:rsidRDefault="00203094" w:rsidP="000C4D93">
            <w:pPr>
              <w:rPr>
                <w:b/>
                <w:color w:val="00B0F0"/>
                <w:sz w:val="24"/>
                <w:szCs w:val="24"/>
              </w:rPr>
            </w:pPr>
            <w:r w:rsidRPr="00203094">
              <w:rPr>
                <w:b/>
                <w:color w:val="00B0F0"/>
                <w:sz w:val="24"/>
                <w:szCs w:val="24"/>
              </w:rPr>
              <w:t>Healthy Rela</w:t>
            </w:r>
            <w:r w:rsidR="008E7151" w:rsidRPr="00203094">
              <w:rPr>
                <w:b/>
                <w:color w:val="00B0F0"/>
                <w:sz w:val="24"/>
                <w:szCs w:val="24"/>
              </w:rPr>
              <w:t>tionships</w:t>
            </w:r>
          </w:p>
          <w:p w:rsidR="00203094" w:rsidRPr="00203094" w:rsidRDefault="00203094" w:rsidP="000C4D93">
            <w:pPr>
              <w:rPr>
                <w:b/>
                <w:color w:val="00B0F0"/>
                <w:sz w:val="24"/>
                <w:szCs w:val="24"/>
              </w:rPr>
            </w:pPr>
          </w:p>
          <w:p w:rsidR="000C4D93" w:rsidRPr="000C4D93" w:rsidRDefault="000C4D93" w:rsidP="000C4D93">
            <w:pPr>
              <w:rPr>
                <w:b/>
                <w:sz w:val="24"/>
                <w:szCs w:val="24"/>
              </w:rPr>
            </w:pPr>
            <w:r w:rsidRPr="000C4D93">
              <w:rPr>
                <w:b/>
                <w:sz w:val="24"/>
                <w:szCs w:val="24"/>
              </w:rPr>
              <w:t>Pupils learn:</w:t>
            </w:r>
          </w:p>
          <w:p w:rsidR="001F73CB" w:rsidRPr="001F73CB" w:rsidRDefault="001F73CB" w:rsidP="001F73CB">
            <w:pPr>
              <w:rPr>
                <w:sz w:val="24"/>
                <w:szCs w:val="24"/>
              </w:rPr>
            </w:pPr>
            <w:r w:rsidRPr="001F73CB">
              <w:rPr>
                <w:b/>
                <w:sz w:val="24"/>
                <w:szCs w:val="24"/>
              </w:rPr>
              <w:t xml:space="preserve">• </w:t>
            </w:r>
            <w:r w:rsidRPr="001F73CB">
              <w:rPr>
                <w:sz w:val="24"/>
                <w:szCs w:val="24"/>
              </w:rPr>
              <w:t>to consider different attitudes and values around</w:t>
            </w:r>
            <w:r>
              <w:rPr>
                <w:sz w:val="24"/>
                <w:szCs w:val="24"/>
              </w:rPr>
              <w:t xml:space="preserve"> </w:t>
            </w:r>
            <w:r w:rsidRPr="001F73CB">
              <w:rPr>
                <w:sz w:val="24"/>
                <w:szCs w:val="24"/>
              </w:rPr>
              <w:t>gender stereotyping and sexuality and consider their origin and impact</w:t>
            </w:r>
          </w:p>
          <w:p w:rsidR="001F73CB" w:rsidRPr="001F73CB" w:rsidRDefault="001F73CB" w:rsidP="001F73CB">
            <w:pPr>
              <w:rPr>
                <w:sz w:val="24"/>
                <w:szCs w:val="24"/>
              </w:rPr>
            </w:pPr>
            <w:r w:rsidRPr="001F73CB">
              <w:rPr>
                <w:sz w:val="24"/>
                <w:szCs w:val="24"/>
              </w:rPr>
              <w:t>• what values are important to them in</w:t>
            </w:r>
          </w:p>
          <w:p w:rsidR="00203094" w:rsidRPr="001F73CB" w:rsidRDefault="001F73CB" w:rsidP="001F73CB">
            <w:pPr>
              <w:rPr>
                <w:sz w:val="24"/>
                <w:szCs w:val="24"/>
              </w:rPr>
            </w:pPr>
            <w:r w:rsidRPr="001F73CB">
              <w:rPr>
                <w:sz w:val="24"/>
                <w:szCs w:val="24"/>
              </w:rPr>
              <w:t>relationships and to appreciate the importance of friendship in intimate relationships</w:t>
            </w:r>
          </w:p>
          <w:p w:rsidR="000C4D93" w:rsidRPr="000C4D93" w:rsidRDefault="000C4D93" w:rsidP="003D5A90">
            <w:pPr>
              <w:rPr>
                <w:b/>
                <w:sz w:val="24"/>
                <w:szCs w:val="24"/>
              </w:rPr>
            </w:pPr>
          </w:p>
        </w:tc>
        <w:tc>
          <w:tcPr>
            <w:tcW w:w="5156" w:type="dxa"/>
          </w:tcPr>
          <w:p w:rsidR="008E7151" w:rsidRPr="00BF0433" w:rsidRDefault="008E7151" w:rsidP="008E7151">
            <w:pPr>
              <w:rPr>
                <w:b/>
                <w:color w:val="00B050"/>
                <w:sz w:val="24"/>
                <w:szCs w:val="24"/>
              </w:rPr>
            </w:pPr>
            <w:r w:rsidRPr="00BF0433">
              <w:rPr>
                <w:b/>
                <w:color w:val="00B050"/>
                <w:sz w:val="24"/>
                <w:szCs w:val="24"/>
              </w:rPr>
              <w:t>Keeping safe and managing risk:</w:t>
            </w:r>
          </w:p>
          <w:p w:rsidR="005D146B" w:rsidRPr="001F73CB" w:rsidRDefault="008E7151" w:rsidP="000C4D93">
            <w:pPr>
              <w:rPr>
                <w:b/>
                <w:color w:val="00B050"/>
                <w:sz w:val="24"/>
                <w:szCs w:val="24"/>
              </w:rPr>
            </w:pPr>
            <w:r w:rsidRPr="001F73CB">
              <w:rPr>
                <w:b/>
                <w:color w:val="00B050"/>
                <w:sz w:val="24"/>
                <w:szCs w:val="24"/>
              </w:rPr>
              <w:t>Keeping safe out and about</w:t>
            </w:r>
          </w:p>
          <w:p w:rsidR="00203094" w:rsidRPr="001F73CB" w:rsidRDefault="00203094" w:rsidP="000C4D93">
            <w:pPr>
              <w:rPr>
                <w:b/>
                <w:color w:val="00B050"/>
                <w:sz w:val="24"/>
                <w:szCs w:val="24"/>
              </w:rPr>
            </w:pPr>
          </w:p>
          <w:p w:rsidR="00203094" w:rsidRPr="00203094" w:rsidRDefault="00203094" w:rsidP="00203094">
            <w:pPr>
              <w:rPr>
                <w:b/>
                <w:sz w:val="24"/>
                <w:szCs w:val="24"/>
              </w:rPr>
            </w:pPr>
            <w:r w:rsidRPr="00203094">
              <w:rPr>
                <w:b/>
                <w:sz w:val="24"/>
                <w:szCs w:val="24"/>
              </w:rPr>
              <w:t>Pupils learn:</w:t>
            </w:r>
          </w:p>
          <w:p w:rsidR="00203094" w:rsidRPr="00203094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>• about feelings of being out and about in the local area with increasing independence</w:t>
            </w:r>
          </w:p>
          <w:p w:rsidR="00203094" w:rsidRPr="00203094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>• about recognising and responding to peer</w:t>
            </w:r>
          </w:p>
          <w:p w:rsidR="00203094" w:rsidRPr="00203094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>pressure</w:t>
            </w:r>
          </w:p>
          <w:p w:rsidR="00203094" w:rsidRPr="00203094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>• about the consequences of anti-social behaviour (including gangs and gang related behaviour)</w:t>
            </w:r>
          </w:p>
          <w:p w:rsidR="00203094" w:rsidRPr="00203094" w:rsidRDefault="00203094" w:rsidP="00203094">
            <w:pPr>
              <w:rPr>
                <w:b/>
                <w:color w:val="00B050"/>
                <w:sz w:val="24"/>
                <w:szCs w:val="24"/>
              </w:rPr>
            </w:pPr>
            <w:r w:rsidRPr="00203094">
              <w:rPr>
                <w:b/>
                <w:color w:val="00B050"/>
                <w:sz w:val="24"/>
                <w:szCs w:val="24"/>
              </w:rPr>
              <w:t>FGM</w:t>
            </w:r>
          </w:p>
          <w:p w:rsidR="00203094" w:rsidRPr="00203094" w:rsidRDefault="00203094" w:rsidP="00203094">
            <w:pPr>
              <w:rPr>
                <w:b/>
                <w:sz w:val="24"/>
                <w:szCs w:val="24"/>
              </w:rPr>
            </w:pPr>
            <w:r w:rsidRPr="00203094">
              <w:rPr>
                <w:b/>
                <w:sz w:val="24"/>
                <w:szCs w:val="24"/>
              </w:rPr>
              <w:t>Pupils learn:</w:t>
            </w:r>
          </w:p>
          <w:p w:rsidR="00203094" w:rsidRPr="00203094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>• about the importance for girls to be protected</w:t>
            </w:r>
          </w:p>
          <w:p w:rsidR="00203094" w:rsidRPr="00BF0433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>against FGM</w:t>
            </w:r>
          </w:p>
        </w:tc>
      </w:tr>
      <w:tr w:rsidR="009A5C1A" w:rsidTr="00384B87">
        <w:tc>
          <w:tcPr>
            <w:tcW w:w="4938" w:type="dxa"/>
          </w:tcPr>
          <w:p w:rsidR="009A5C1A" w:rsidRPr="00BF0433" w:rsidRDefault="009A5C1A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4649" w:type="dxa"/>
          </w:tcPr>
          <w:p w:rsidR="009A5C1A" w:rsidRPr="00BF0433" w:rsidRDefault="009A5C1A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5156" w:type="dxa"/>
          </w:tcPr>
          <w:p w:rsidR="009A5C1A" w:rsidRPr="00BF0433" w:rsidRDefault="00BF0433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Summer 2</w:t>
            </w:r>
          </w:p>
        </w:tc>
      </w:tr>
      <w:tr w:rsidR="00492F27" w:rsidTr="00384B87">
        <w:tc>
          <w:tcPr>
            <w:tcW w:w="4938" w:type="dxa"/>
          </w:tcPr>
          <w:p w:rsidR="008E7151" w:rsidRPr="008E7151" w:rsidRDefault="008E7151" w:rsidP="003D5A90">
            <w:pPr>
              <w:rPr>
                <w:b/>
                <w:color w:val="002060"/>
                <w:sz w:val="24"/>
                <w:szCs w:val="24"/>
              </w:rPr>
            </w:pPr>
            <w:r w:rsidRPr="008E7151">
              <w:rPr>
                <w:b/>
                <w:color w:val="002060"/>
                <w:sz w:val="24"/>
                <w:szCs w:val="24"/>
              </w:rPr>
              <w:t>Identity, society and equality</w:t>
            </w:r>
          </w:p>
          <w:p w:rsidR="008E7151" w:rsidRPr="008E7151" w:rsidRDefault="008E7151" w:rsidP="003D5A90">
            <w:pPr>
              <w:rPr>
                <w:b/>
                <w:color w:val="002060"/>
                <w:sz w:val="24"/>
                <w:szCs w:val="24"/>
              </w:rPr>
            </w:pPr>
            <w:r w:rsidRPr="008E7151">
              <w:rPr>
                <w:b/>
                <w:color w:val="002060"/>
                <w:sz w:val="24"/>
                <w:szCs w:val="24"/>
              </w:rPr>
              <w:t>Human Rights</w:t>
            </w:r>
          </w:p>
          <w:p w:rsidR="008E7151" w:rsidRDefault="008E7151" w:rsidP="003D5A90">
            <w:pPr>
              <w:rPr>
                <w:b/>
                <w:sz w:val="24"/>
                <w:szCs w:val="24"/>
              </w:rPr>
            </w:pPr>
          </w:p>
          <w:p w:rsidR="008E7151" w:rsidRPr="008E7151" w:rsidRDefault="008E7151" w:rsidP="008E715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Pupils learn: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b/>
                <w:sz w:val="24"/>
                <w:szCs w:val="24"/>
              </w:rPr>
              <w:t xml:space="preserve">• </w:t>
            </w:r>
            <w:r w:rsidRPr="008E7151">
              <w:rPr>
                <w:sz w:val="24"/>
                <w:szCs w:val="24"/>
              </w:rPr>
              <w:t>about pe</w:t>
            </w:r>
            <w:r w:rsidR="00384B87">
              <w:rPr>
                <w:sz w:val="24"/>
                <w:szCs w:val="24"/>
              </w:rPr>
              <w:t>ople who have moved to Birmingham</w:t>
            </w:r>
            <w:r w:rsidRPr="008E7151">
              <w:rPr>
                <w:sz w:val="24"/>
                <w:szCs w:val="24"/>
              </w:rPr>
              <w:t xml:space="preserve"> from</w:t>
            </w:r>
            <w:r w:rsidR="00384B87">
              <w:rPr>
                <w:sz w:val="24"/>
                <w:szCs w:val="24"/>
              </w:rPr>
              <w:t xml:space="preserve"> </w:t>
            </w:r>
            <w:r w:rsidRPr="008E7151">
              <w:rPr>
                <w:sz w:val="24"/>
                <w:szCs w:val="24"/>
              </w:rPr>
              <w:t>other places, (including the experience of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refugees)</w:t>
            </w:r>
          </w:p>
          <w:p w:rsidR="008E7151" w:rsidRPr="008E7151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• about human rights and the UN Convention on</w:t>
            </w:r>
            <w:r>
              <w:rPr>
                <w:sz w:val="24"/>
                <w:szCs w:val="24"/>
              </w:rPr>
              <w:t xml:space="preserve"> </w:t>
            </w:r>
            <w:r w:rsidRPr="008E7151">
              <w:rPr>
                <w:sz w:val="24"/>
                <w:szCs w:val="24"/>
              </w:rPr>
              <w:t>the Rights of the Child</w:t>
            </w:r>
          </w:p>
          <w:p w:rsidR="009A5C1A" w:rsidRPr="003D5A90" w:rsidRDefault="008E7151" w:rsidP="008E7151">
            <w:pPr>
              <w:rPr>
                <w:sz w:val="24"/>
                <w:szCs w:val="24"/>
              </w:rPr>
            </w:pPr>
            <w:r w:rsidRPr="008E7151">
              <w:rPr>
                <w:sz w:val="24"/>
                <w:szCs w:val="24"/>
              </w:rPr>
              <w:t>• about homelessness</w:t>
            </w:r>
          </w:p>
        </w:tc>
        <w:tc>
          <w:tcPr>
            <w:tcW w:w="4649" w:type="dxa"/>
          </w:tcPr>
          <w:p w:rsidR="003D5A90" w:rsidRPr="003D5A90" w:rsidRDefault="003D5A90" w:rsidP="003D5A90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156" w:type="dxa"/>
          </w:tcPr>
          <w:p w:rsidR="00203094" w:rsidRDefault="00203094" w:rsidP="00203094">
            <w:pPr>
              <w:rPr>
                <w:b/>
                <w:color w:val="002060"/>
                <w:sz w:val="24"/>
                <w:szCs w:val="24"/>
              </w:rPr>
            </w:pPr>
            <w:r w:rsidRPr="008E7151">
              <w:rPr>
                <w:b/>
                <w:color w:val="002060"/>
                <w:sz w:val="24"/>
                <w:szCs w:val="24"/>
              </w:rPr>
              <w:t>Identity, society and equality</w:t>
            </w:r>
            <w:r>
              <w:rPr>
                <w:b/>
                <w:color w:val="002060"/>
                <w:sz w:val="24"/>
                <w:szCs w:val="24"/>
              </w:rPr>
              <w:t>:</w:t>
            </w:r>
          </w:p>
          <w:p w:rsidR="00203094" w:rsidRPr="00203094" w:rsidRDefault="00203094" w:rsidP="00203094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Stereotypes, discrimination and prejudice</w:t>
            </w:r>
          </w:p>
          <w:p w:rsidR="00203094" w:rsidRPr="00203094" w:rsidRDefault="00203094" w:rsidP="00203094">
            <w:pPr>
              <w:rPr>
                <w:b/>
                <w:sz w:val="24"/>
                <w:szCs w:val="24"/>
              </w:rPr>
            </w:pPr>
          </w:p>
          <w:p w:rsidR="00203094" w:rsidRPr="00203094" w:rsidRDefault="00203094" w:rsidP="00203094">
            <w:pPr>
              <w:rPr>
                <w:b/>
                <w:sz w:val="24"/>
                <w:szCs w:val="24"/>
              </w:rPr>
            </w:pPr>
            <w:r w:rsidRPr="00203094">
              <w:rPr>
                <w:b/>
                <w:sz w:val="24"/>
                <w:szCs w:val="24"/>
              </w:rPr>
              <w:t>Pupils learn:</w:t>
            </w:r>
          </w:p>
          <w:p w:rsidR="00203094" w:rsidRPr="00203094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b/>
                <w:sz w:val="24"/>
                <w:szCs w:val="24"/>
              </w:rPr>
              <w:t xml:space="preserve">• </w:t>
            </w:r>
            <w:r w:rsidRPr="00203094">
              <w:rPr>
                <w:sz w:val="24"/>
                <w:szCs w:val="24"/>
              </w:rPr>
              <w:t xml:space="preserve">about stereotyping, including gender </w:t>
            </w:r>
            <w:r w:rsidR="00D315D2">
              <w:rPr>
                <w:sz w:val="24"/>
                <w:szCs w:val="24"/>
              </w:rPr>
              <w:t>stereotyping</w:t>
            </w:r>
          </w:p>
          <w:p w:rsidR="00BF0433" w:rsidRDefault="00203094" w:rsidP="00203094">
            <w:pPr>
              <w:rPr>
                <w:sz w:val="24"/>
                <w:szCs w:val="24"/>
              </w:rPr>
            </w:pPr>
            <w:r w:rsidRPr="00203094">
              <w:rPr>
                <w:sz w:val="24"/>
                <w:szCs w:val="24"/>
              </w:rPr>
              <w:t xml:space="preserve">• about </w:t>
            </w:r>
            <w:r w:rsidR="00384B87">
              <w:rPr>
                <w:sz w:val="24"/>
                <w:szCs w:val="24"/>
              </w:rPr>
              <w:t xml:space="preserve">types of </w:t>
            </w:r>
            <w:r w:rsidRPr="00203094">
              <w:rPr>
                <w:sz w:val="24"/>
                <w:szCs w:val="24"/>
              </w:rPr>
              <w:t>prejudice and discrimination and how this can make people feel</w:t>
            </w:r>
          </w:p>
          <w:p w:rsidR="00D56537" w:rsidRPr="00203094" w:rsidRDefault="00D56537" w:rsidP="0020309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Challenging prejudice and discrimination (Equality Act 2010)</w:t>
            </w:r>
          </w:p>
        </w:tc>
      </w:tr>
    </w:tbl>
    <w:p w:rsidR="009A78BF" w:rsidRDefault="009A78BF"/>
    <w:sectPr w:rsidR="009A78BF" w:rsidSect="00492F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FDA"/>
    <w:multiLevelType w:val="hybridMultilevel"/>
    <w:tmpl w:val="322A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482F"/>
    <w:multiLevelType w:val="hybridMultilevel"/>
    <w:tmpl w:val="D8B40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37B93"/>
    <w:multiLevelType w:val="hybridMultilevel"/>
    <w:tmpl w:val="319ED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F7515"/>
    <w:multiLevelType w:val="hybridMultilevel"/>
    <w:tmpl w:val="D94A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85EB8"/>
    <w:multiLevelType w:val="hybridMultilevel"/>
    <w:tmpl w:val="25B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6677D"/>
    <w:multiLevelType w:val="hybridMultilevel"/>
    <w:tmpl w:val="CBA03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26AE0"/>
    <w:multiLevelType w:val="hybridMultilevel"/>
    <w:tmpl w:val="C996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27"/>
    <w:rsid w:val="000A6D60"/>
    <w:rsid w:val="000C4D93"/>
    <w:rsid w:val="001F73CB"/>
    <w:rsid w:val="00203094"/>
    <w:rsid w:val="002868A1"/>
    <w:rsid w:val="00384B87"/>
    <w:rsid w:val="003D5A90"/>
    <w:rsid w:val="00492F27"/>
    <w:rsid w:val="005D146B"/>
    <w:rsid w:val="008E7151"/>
    <w:rsid w:val="009A3699"/>
    <w:rsid w:val="009A5C1A"/>
    <w:rsid w:val="009A78BF"/>
    <w:rsid w:val="00B53890"/>
    <w:rsid w:val="00BF0433"/>
    <w:rsid w:val="00D2357D"/>
    <w:rsid w:val="00D315D2"/>
    <w:rsid w:val="00D548E1"/>
    <w:rsid w:val="00D56537"/>
    <w:rsid w:val="00E6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96158-76BE-4738-8B10-F1B90612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0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F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6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D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3</cp:revision>
  <cp:lastPrinted>2021-05-26T09:48:00Z</cp:lastPrinted>
  <dcterms:created xsi:type="dcterms:W3CDTF">2021-05-26T09:20:00Z</dcterms:created>
  <dcterms:modified xsi:type="dcterms:W3CDTF">2021-05-26T09:52:00Z</dcterms:modified>
</cp:coreProperties>
</file>