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691"/>
        <w:tblW w:w="15021" w:type="dxa"/>
        <w:tblLook w:val="04A0" w:firstRow="1" w:lastRow="0" w:firstColumn="1" w:lastColumn="0" w:noHBand="0" w:noVBand="1"/>
      </w:tblPr>
      <w:tblGrid>
        <w:gridCol w:w="4649"/>
        <w:gridCol w:w="5552"/>
        <w:gridCol w:w="4820"/>
      </w:tblGrid>
      <w:tr w:rsidR="00492F27" w:rsidTr="00361778">
        <w:tc>
          <w:tcPr>
            <w:tcW w:w="15021" w:type="dxa"/>
            <w:gridSpan w:val="3"/>
          </w:tcPr>
          <w:p w:rsidR="00492F27" w:rsidRPr="00120F28" w:rsidRDefault="00850694" w:rsidP="00120F28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Year 4 R</w:t>
            </w:r>
            <w:r w:rsidR="00492F27" w:rsidRPr="00120F28">
              <w:rPr>
                <w:b/>
                <w:sz w:val="28"/>
                <w:szCs w:val="28"/>
              </w:rPr>
              <w:t>SHE</w:t>
            </w:r>
          </w:p>
        </w:tc>
      </w:tr>
      <w:tr w:rsidR="00492F27" w:rsidTr="00361778">
        <w:tc>
          <w:tcPr>
            <w:tcW w:w="4649" w:type="dxa"/>
          </w:tcPr>
          <w:p w:rsidR="00492F27" w:rsidRPr="00120F28" w:rsidRDefault="00492F27" w:rsidP="00120F28">
            <w:pPr>
              <w:jc w:val="center"/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5552" w:type="dxa"/>
          </w:tcPr>
          <w:p w:rsidR="00492F27" w:rsidRPr="00120F28" w:rsidRDefault="00492F27" w:rsidP="00120F28">
            <w:pPr>
              <w:jc w:val="center"/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4820" w:type="dxa"/>
          </w:tcPr>
          <w:p w:rsidR="00492F27" w:rsidRPr="00120F28" w:rsidRDefault="00BF0433" w:rsidP="00120F28">
            <w:pPr>
              <w:jc w:val="center"/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 xml:space="preserve">Summer 1 </w:t>
            </w:r>
          </w:p>
        </w:tc>
      </w:tr>
      <w:tr w:rsidR="00492F27" w:rsidTr="00361778">
        <w:tc>
          <w:tcPr>
            <w:tcW w:w="4649" w:type="dxa"/>
          </w:tcPr>
          <w:p w:rsidR="00492F27" w:rsidRPr="00120F28" w:rsidRDefault="00492F27" w:rsidP="00120F28">
            <w:pPr>
              <w:rPr>
                <w:b/>
                <w:color w:val="0070C0"/>
                <w:sz w:val="28"/>
                <w:szCs w:val="28"/>
              </w:rPr>
            </w:pPr>
            <w:r w:rsidRPr="00120F28">
              <w:rPr>
                <w:b/>
                <w:color w:val="0070C0"/>
                <w:sz w:val="28"/>
                <w:szCs w:val="28"/>
              </w:rPr>
              <w:t>Identity, society and equality:</w:t>
            </w:r>
          </w:p>
          <w:p w:rsidR="00492F27" w:rsidRPr="00120F28" w:rsidRDefault="00492F27" w:rsidP="00120F28">
            <w:pPr>
              <w:rPr>
                <w:b/>
                <w:color w:val="0070C0"/>
                <w:sz w:val="28"/>
                <w:szCs w:val="28"/>
              </w:rPr>
            </w:pPr>
            <w:r w:rsidRPr="00120F28">
              <w:rPr>
                <w:b/>
                <w:color w:val="0070C0"/>
                <w:sz w:val="28"/>
                <w:szCs w:val="28"/>
              </w:rPr>
              <w:t>Democracy</w:t>
            </w:r>
          </w:p>
          <w:p w:rsidR="00BF0433" w:rsidRPr="00120F28" w:rsidRDefault="00BF0433" w:rsidP="00120F28">
            <w:pPr>
              <w:rPr>
                <w:color w:val="0070C0"/>
                <w:sz w:val="28"/>
                <w:szCs w:val="28"/>
              </w:rPr>
            </w:pPr>
          </w:p>
          <w:p w:rsidR="00492F27" w:rsidRPr="00120F28" w:rsidRDefault="00492F27" w:rsidP="00120F28">
            <w:pPr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Pupils learn:</w:t>
            </w:r>
          </w:p>
          <w:p w:rsidR="00492F27" w:rsidRPr="00120F28" w:rsidRDefault="00492F27" w:rsidP="00120F2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 xml:space="preserve">about </w:t>
            </w:r>
            <w:r w:rsidR="009A5C1A" w:rsidRPr="00120F28">
              <w:rPr>
                <w:sz w:val="28"/>
                <w:szCs w:val="28"/>
              </w:rPr>
              <w:t>Britain</w:t>
            </w:r>
            <w:r w:rsidRPr="00120F28">
              <w:rPr>
                <w:sz w:val="28"/>
                <w:szCs w:val="28"/>
              </w:rPr>
              <w:t xml:space="preserve"> as a democratic society</w:t>
            </w:r>
          </w:p>
          <w:p w:rsidR="00492F27" w:rsidRPr="00120F28" w:rsidRDefault="00492F27" w:rsidP="00120F2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how laws are made</w:t>
            </w:r>
          </w:p>
          <w:p w:rsidR="00492F27" w:rsidRPr="00120F28" w:rsidRDefault="00492F27" w:rsidP="00120F2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learn about the local council</w:t>
            </w:r>
          </w:p>
        </w:tc>
        <w:tc>
          <w:tcPr>
            <w:tcW w:w="5552" w:type="dxa"/>
          </w:tcPr>
          <w:p w:rsidR="00492F27" w:rsidRPr="00120F28" w:rsidRDefault="009A5C1A" w:rsidP="00120F28">
            <w:pPr>
              <w:rPr>
                <w:b/>
                <w:color w:val="ED7D31" w:themeColor="accent2"/>
                <w:sz w:val="28"/>
                <w:szCs w:val="28"/>
              </w:rPr>
            </w:pPr>
            <w:r w:rsidRPr="00120F28">
              <w:rPr>
                <w:b/>
                <w:color w:val="ED7D31" w:themeColor="accent2"/>
                <w:sz w:val="28"/>
                <w:szCs w:val="28"/>
              </w:rPr>
              <w:t>Physical health and wellbeing:</w:t>
            </w:r>
          </w:p>
          <w:p w:rsidR="009A5C1A" w:rsidRPr="00120F28" w:rsidRDefault="009A5C1A" w:rsidP="00120F28">
            <w:pPr>
              <w:rPr>
                <w:b/>
                <w:color w:val="ED7D31" w:themeColor="accent2"/>
                <w:sz w:val="28"/>
                <w:szCs w:val="28"/>
              </w:rPr>
            </w:pPr>
            <w:r w:rsidRPr="00120F28">
              <w:rPr>
                <w:b/>
                <w:color w:val="ED7D31" w:themeColor="accent2"/>
                <w:sz w:val="28"/>
                <w:szCs w:val="28"/>
              </w:rPr>
              <w:t>What is important to me?</w:t>
            </w:r>
          </w:p>
          <w:p w:rsidR="00BF0433" w:rsidRPr="00120F28" w:rsidRDefault="00BF0433" w:rsidP="00120F28">
            <w:pPr>
              <w:rPr>
                <w:b/>
                <w:color w:val="ED7D31" w:themeColor="accent2"/>
                <w:sz w:val="28"/>
                <w:szCs w:val="28"/>
              </w:rPr>
            </w:pPr>
          </w:p>
          <w:p w:rsidR="009A5C1A" w:rsidRPr="00120F28" w:rsidRDefault="009A5C1A" w:rsidP="00120F28">
            <w:pPr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Pupils learn: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why people may eat or avoid certain foods (religious, moral, cultural or health reasons)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other factors that contribute to people’s food choices (such as ethical farming, fair trade and seasonality)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the importance of getting enough sleep</w:t>
            </w:r>
          </w:p>
          <w:p w:rsidR="009A5C1A" w:rsidRPr="00120F28" w:rsidRDefault="009A5C1A" w:rsidP="00120F28">
            <w:pPr>
              <w:pStyle w:val="List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492F27" w:rsidRPr="00120F28" w:rsidRDefault="00492F27" w:rsidP="00120F28">
            <w:pPr>
              <w:rPr>
                <w:sz w:val="28"/>
                <w:szCs w:val="28"/>
              </w:rPr>
            </w:pPr>
          </w:p>
        </w:tc>
      </w:tr>
      <w:tr w:rsidR="009A5C1A" w:rsidTr="00361778">
        <w:tc>
          <w:tcPr>
            <w:tcW w:w="4649" w:type="dxa"/>
          </w:tcPr>
          <w:p w:rsidR="009A5C1A" w:rsidRPr="00120F28" w:rsidRDefault="009A5C1A" w:rsidP="00120F28">
            <w:pPr>
              <w:jc w:val="center"/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5552" w:type="dxa"/>
          </w:tcPr>
          <w:p w:rsidR="009A5C1A" w:rsidRPr="00120F28" w:rsidRDefault="009A5C1A" w:rsidP="00120F28">
            <w:pPr>
              <w:jc w:val="center"/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4820" w:type="dxa"/>
          </w:tcPr>
          <w:p w:rsidR="009A5C1A" w:rsidRPr="00120F28" w:rsidRDefault="00BF0433" w:rsidP="00120F28">
            <w:pPr>
              <w:jc w:val="center"/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Summer 2</w:t>
            </w:r>
          </w:p>
        </w:tc>
      </w:tr>
      <w:tr w:rsidR="00492F27" w:rsidTr="00361778">
        <w:tc>
          <w:tcPr>
            <w:tcW w:w="4649" w:type="dxa"/>
          </w:tcPr>
          <w:p w:rsidR="00492F27" w:rsidRPr="00120F28" w:rsidRDefault="009A5C1A" w:rsidP="00120F28">
            <w:pPr>
              <w:rPr>
                <w:b/>
                <w:color w:val="7030A0"/>
                <w:sz w:val="28"/>
                <w:szCs w:val="28"/>
              </w:rPr>
            </w:pPr>
            <w:r w:rsidRPr="00120F28">
              <w:rPr>
                <w:b/>
                <w:color w:val="7030A0"/>
                <w:sz w:val="28"/>
                <w:szCs w:val="28"/>
              </w:rPr>
              <w:t>Drug, alcohol and tobacco education:</w:t>
            </w:r>
          </w:p>
          <w:p w:rsidR="009A5C1A" w:rsidRPr="00120F28" w:rsidRDefault="009A5C1A" w:rsidP="00120F28">
            <w:pPr>
              <w:rPr>
                <w:b/>
                <w:color w:val="7030A0"/>
                <w:sz w:val="28"/>
                <w:szCs w:val="28"/>
              </w:rPr>
            </w:pPr>
            <w:r w:rsidRPr="00120F28">
              <w:rPr>
                <w:b/>
                <w:color w:val="7030A0"/>
                <w:sz w:val="28"/>
                <w:szCs w:val="28"/>
              </w:rPr>
              <w:t>Making choices</w:t>
            </w:r>
          </w:p>
          <w:p w:rsidR="00B53890" w:rsidRPr="00120F28" w:rsidRDefault="00B53890" w:rsidP="00120F28">
            <w:pPr>
              <w:rPr>
                <w:b/>
                <w:color w:val="7030A0"/>
                <w:sz w:val="28"/>
                <w:szCs w:val="28"/>
              </w:rPr>
            </w:pPr>
          </w:p>
          <w:p w:rsidR="009A5C1A" w:rsidRPr="00120F28" w:rsidRDefault="009A5C1A" w:rsidP="00120F28">
            <w:pPr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Pupils learn: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that there are drugs (other than medicines) that are common in everyday life, and why people choose to use them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the effects and risks of drinking alcohol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different patterns of behaviour that are related to drug use</w:t>
            </w:r>
          </w:p>
          <w:p w:rsidR="009A5C1A" w:rsidRPr="00120F28" w:rsidRDefault="009A5C1A" w:rsidP="00120F28">
            <w:pPr>
              <w:pStyle w:val="ListParagraph"/>
              <w:rPr>
                <w:sz w:val="28"/>
                <w:szCs w:val="28"/>
              </w:rPr>
            </w:pPr>
          </w:p>
        </w:tc>
        <w:tc>
          <w:tcPr>
            <w:tcW w:w="5552" w:type="dxa"/>
          </w:tcPr>
          <w:p w:rsidR="00492F27" w:rsidRPr="00120F28" w:rsidRDefault="009A5C1A" w:rsidP="00120F28">
            <w:pPr>
              <w:rPr>
                <w:b/>
                <w:color w:val="00B050"/>
                <w:sz w:val="28"/>
                <w:szCs w:val="28"/>
              </w:rPr>
            </w:pPr>
            <w:r w:rsidRPr="00120F28">
              <w:rPr>
                <w:b/>
                <w:color w:val="00B050"/>
                <w:sz w:val="28"/>
                <w:szCs w:val="28"/>
              </w:rPr>
              <w:t>Keeping safe and managing risk:</w:t>
            </w:r>
          </w:p>
          <w:p w:rsidR="009A5C1A" w:rsidRPr="00120F28" w:rsidRDefault="009A5C1A" w:rsidP="00120F28">
            <w:pPr>
              <w:rPr>
                <w:b/>
                <w:color w:val="00B050"/>
                <w:sz w:val="28"/>
                <w:szCs w:val="28"/>
              </w:rPr>
            </w:pPr>
            <w:r w:rsidRPr="00120F28">
              <w:rPr>
                <w:b/>
                <w:color w:val="00B050"/>
                <w:sz w:val="28"/>
                <w:szCs w:val="28"/>
              </w:rPr>
              <w:t>Playing safe</w:t>
            </w:r>
          </w:p>
          <w:p w:rsidR="00B53890" w:rsidRPr="00120F28" w:rsidRDefault="00B53890" w:rsidP="00120F28">
            <w:pPr>
              <w:rPr>
                <w:b/>
                <w:color w:val="00B050"/>
                <w:sz w:val="28"/>
                <w:szCs w:val="28"/>
              </w:rPr>
            </w:pPr>
          </w:p>
          <w:p w:rsidR="009A5C1A" w:rsidRPr="00120F28" w:rsidRDefault="009A5C1A" w:rsidP="00120F28">
            <w:pPr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Pupils learn: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how to be safe in their computer gaming habits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keeping safe near roads, rail, water, building sites and around fireworks</w:t>
            </w:r>
          </w:p>
          <w:p w:rsidR="009A5C1A" w:rsidRPr="00120F28" w:rsidRDefault="009A5C1A" w:rsidP="00120F28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what to do in an emergency and basic emergency first aid</w:t>
            </w:r>
            <w:r w:rsidR="00BF0433" w:rsidRPr="00120F28">
              <w:rPr>
                <w:sz w:val="28"/>
                <w:szCs w:val="28"/>
              </w:rPr>
              <w:t xml:space="preserve"> procedures</w:t>
            </w:r>
          </w:p>
          <w:p w:rsidR="00B53890" w:rsidRPr="00120F28" w:rsidRDefault="00B53890" w:rsidP="00120F28">
            <w:pPr>
              <w:pStyle w:val="List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492F27" w:rsidRPr="00120F28" w:rsidRDefault="00BF0433" w:rsidP="00120F28">
            <w:pPr>
              <w:rPr>
                <w:b/>
                <w:color w:val="800000"/>
                <w:sz w:val="28"/>
                <w:szCs w:val="28"/>
              </w:rPr>
            </w:pPr>
            <w:r w:rsidRPr="00120F28">
              <w:rPr>
                <w:b/>
                <w:color w:val="800000"/>
                <w:sz w:val="28"/>
                <w:szCs w:val="28"/>
              </w:rPr>
              <w:t>Mental health and emotional wellbeing:</w:t>
            </w:r>
          </w:p>
          <w:p w:rsidR="00BF0433" w:rsidRPr="00120F28" w:rsidRDefault="00BF0433" w:rsidP="00120F28">
            <w:pPr>
              <w:rPr>
                <w:b/>
                <w:color w:val="800000"/>
                <w:sz w:val="28"/>
                <w:szCs w:val="28"/>
              </w:rPr>
            </w:pPr>
            <w:r w:rsidRPr="00120F28">
              <w:rPr>
                <w:b/>
                <w:color w:val="800000"/>
                <w:sz w:val="28"/>
                <w:szCs w:val="28"/>
              </w:rPr>
              <w:t>Strengths and challenges</w:t>
            </w:r>
          </w:p>
          <w:p w:rsidR="00B53890" w:rsidRPr="00120F28" w:rsidRDefault="00B53890" w:rsidP="00120F28">
            <w:pPr>
              <w:rPr>
                <w:b/>
                <w:color w:val="800000"/>
                <w:sz w:val="28"/>
                <w:szCs w:val="28"/>
              </w:rPr>
            </w:pPr>
          </w:p>
          <w:p w:rsidR="00BF0433" w:rsidRPr="00120F28" w:rsidRDefault="00BF0433" w:rsidP="00120F28">
            <w:pPr>
              <w:rPr>
                <w:b/>
                <w:sz w:val="28"/>
                <w:szCs w:val="28"/>
              </w:rPr>
            </w:pPr>
            <w:r w:rsidRPr="00120F28">
              <w:rPr>
                <w:b/>
                <w:sz w:val="28"/>
                <w:szCs w:val="28"/>
              </w:rPr>
              <w:t>Pupils learn:</w:t>
            </w:r>
          </w:p>
          <w:p w:rsidR="00BF0433" w:rsidRPr="00120F28" w:rsidRDefault="00BF0433" w:rsidP="00120F28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celebrating achievements and setting</w:t>
            </w:r>
          </w:p>
          <w:p w:rsidR="00BF0433" w:rsidRPr="00120F28" w:rsidRDefault="00BF0433" w:rsidP="00120F28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personal goals</w:t>
            </w:r>
          </w:p>
          <w:p w:rsidR="00BF0433" w:rsidRPr="00120F28" w:rsidRDefault="00BF0433" w:rsidP="00120F28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dealing with put-downs</w:t>
            </w:r>
          </w:p>
          <w:p w:rsidR="00BF0433" w:rsidRPr="00120F28" w:rsidRDefault="00BF0433" w:rsidP="00120F28">
            <w:pPr>
              <w:pStyle w:val="ListParagraph"/>
              <w:numPr>
                <w:ilvl w:val="0"/>
                <w:numId w:val="5"/>
              </w:numPr>
              <w:rPr>
                <w:b/>
                <w:sz w:val="28"/>
                <w:szCs w:val="28"/>
              </w:rPr>
            </w:pPr>
            <w:r w:rsidRPr="00120F28">
              <w:rPr>
                <w:sz w:val="28"/>
                <w:szCs w:val="28"/>
              </w:rPr>
              <w:t>about positive ways to deal with set-backs</w:t>
            </w:r>
          </w:p>
        </w:tc>
      </w:tr>
    </w:tbl>
    <w:p w:rsidR="009A78BF" w:rsidRDefault="009A78BF"/>
    <w:sectPr w:rsidR="009A78BF" w:rsidSect="00120F28">
      <w:pgSz w:w="16838" w:h="11906" w:orient="landscape"/>
      <w:pgMar w:top="1021" w:right="680" w:bottom="454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FDA"/>
    <w:multiLevelType w:val="hybridMultilevel"/>
    <w:tmpl w:val="322AE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B482F"/>
    <w:multiLevelType w:val="hybridMultilevel"/>
    <w:tmpl w:val="D8B40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85EB8"/>
    <w:multiLevelType w:val="hybridMultilevel"/>
    <w:tmpl w:val="25BC1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6677D"/>
    <w:multiLevelType w:val="hybridMultilevel"/>
    <w:tmpl w:val="CBA03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626AE0"/>
    <w:multiLevelType w:val="hybridMultilevel"/>
    <w:tmpl w:val="C9963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F27"/>
    <w:rsid w:val="00120F28"/>
    <w:rsid w:val="00361778"/>
    <w:rsid w:val="00492F27"/>
    <w:rsid w:val="00850694"/>
    <w:rsid w:val="009A5C1A"/>
    <w:rsid w:val="009A78BF"/>
    <w:rsid w:val="00B53890"/>
    <w:rsid w:val="00B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B96158-76BE-4738-8B10-F1B90612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2F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0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F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4</cp:revision>
  <cp:lastPrinted>2021-05-25T09:20:00Z</cp:lastPrinted>
  <dcterms:created xsi:type="dcterms:W3CDTF">2020-02-12T11:43:00Z</dcterms:created>
  <dcterms:modified xsi:type="dcterms:W3CDTF">2021-05-26T09:08:00Z</dcterms:modified>
</cp:coreProperties>
</file>